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0B3039">
        <w:rPr>
          <w:rFonts w:ascii="Times New Roman" w:hAnsi="Times New Roman" w:cs="Times New Roman"/>
          <w:sz w:val="28"/>
          <w:szCs w:val="28"/>
          <w:u w:val="single"/>
        </w:rPr>
        <w:t>Давыдов Дмитрий Александрович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B3039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D4BC-18A3-4523-8AA0-66957FCE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2020-04-24T11:35:00Z</dcterms:modified>
</cp:coreProperties>
</file>